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367"/>
        </w:tabs>
        <w:spacing w:line="360" w:lineRule="auto"/>
        <w:ind w:left="420"/>
        <w:jc w:val="center"/>
        <w:outlineLvl w:val="1"/>
        <w:rPr>
          <w:rFonts w:hint="eastAsia" w:ascii="华文仿宋" w:hAnsi="华文仿宋" w:eastAsia="华文仿宋" w:cs="华文仿宋"/>
          <w:sz w:val="44"/>
          <w:szCs w:val="44"/>
          <w:lang w:eastAsia="zh-CN"/>
        </w:rPr>
      </w:pPr>
      <w:bookmarkStart w:id="0" w:name="_Toc172294272"/>
      <w:r>
        <w:rPr>
          <w:rFonts w:hint="eastAsia" w:ascii="华文仿宋" w:hAnsi="华文仿宋" w:eastAsia="华文仿宋" w:cs="华文仿宋"/>
          <w:sz w:val="44"/>
          <w:szCs w:val="44"/>
          <w:lang w:eastAsia="zh-CN"/>
        </w:rPr>
        <w:t>门头沟华中心项目</w:t>
      </w:r>
    </w:p>
    <w:p>
      <w:pPr>
        <w:tabs>
          <w:tab w:val="left" w:pos="5367"/>
        </w:tabs>
        <w:spacing w:line="360" w:lineRule="auto"/>
        <w:ind w:left="420"/>
        <w:jc w:val="center"/>
        <w:outlineLvl w:val="1"/>
        <w:rPr>
          <w:rFonts w:hint="eastAsia" w:ascii="华文仿宋" w:hAnsi="华文仿宋" w:eastAsia="华文仿宋" w:cs="华文仿宋"/>
          <w:sz w:val="44"/>
          <w:szCs w:val="44"/>
          <w:lang w:eastAsia="zh-CN"/>
        </w:rPr>
      </w:pPr>
      <w:r>
        <w:rPr>
          <w:rFonts w:hint="eastAsia" w:ascii="华文仿宋" w:hAnsi="华文仿宋" w:eastAsia="华文仿宋" w:cs="华文仿宋"/>
          <w:sz w:val="44"/>
          <w:szCs w:val="44"/>
          <w:lang w:eastAsia="zh-CN"/>
        </w:rPr>
        <w:t>地下车库、公寓、酒店等项目工程监理联合采购</w:t>
      </w:r>
    </w:p>
    <w:p>
      <w:pPr>
        <w:tabs>
          <w:tab w:val="left" w:pos="5367"/>
        </w:tabs>
        <w:spacing w:line="360" w:lineRule="auto"/>
        <w:ind w:left="420"/>
        <w:jc w:val="center"/>
        <w:outlineLvl w:val="1"/>
        <w:rPr>
          <w:rFonts w:hint="eastAsia" w:ascii="华文仿宋" w:hAnsi="华文仿宋" w:eastAsia="华文仿宋" w:cs="华文仿宋"/>
          <w:sz w:val="44"/>
          <w:szCs w:val="44"/>
          <w:lang w:eastAsia="zh-CN"/>
        </w:rPr>
      </w:pPr>
      <w:r>
        <w:rPr>
          <w:rFonts w:hint="eastAsia" w:ascii="华文仿宋" w:hAnsi="华文仿宋" w:eastAsia="华文仿宋" w:cs="华文仿宋"/>
          <w:sz w:val="44"/>
          <w:szCs w:val="44"/>
          <w:lang w:eastAsia="zh-CN"/>
        </w:rPr>
        <w:t>资格预审报名函</w:t>
      </w:r>
      <w:bookmarkEnd w:id="0"/>
    </w:p>
    <w:p>
      <w:pPr>
        <w:tabs>
          <w:tab w:val="left" w:pos="5367"/>
        </w:tabs>
        <w:spacing w:line="360" w:lineRule="auto"/>
        <w:jc w:val="both"/>
        <w:rPr>
          <w:rFonts w:hint="eastAsia"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致</w:t>
      </w:r>
      <w:r>
        <w:rPr>
          <w:rFonts w:hint="eastAsia" w:ascii="华文仿宋" w:hAnsi="华文仿宋" w:eastAsia="华文仿宋" w:cs="华文仿宋"/>
          <w:b/>
          <w:bCs/>
          <w:sz w:val="28"/>
          <w:szCs w:val="28"/>
          <w:u w:val="single"/>
          <w:lang w:eastAsia="zh-CN"/>
        </w:rPr>
        <w:t>招标人</w:t>
      </w:r>
      <w:r>
        <w:rPr>
          <w:rFonts w:hint="eastAsia" w:ascii="华文仿宋" w:hAnsi="华文仿宋" w:eastAsia="华文仿宋" w:cs="华文仿宋"/>
          <w:b/>
          <w:bCs/>
          <w:sz w:val="28"/>
          <w:szCs w:val="28"/>
          <w:lang w:eastAsia="zh-CN"/>
        </w:rPr>
        <w:t>：</w:t>
      </w:r>
    </w:p>
    <w:p>
      <w:pPr>
        <w:tabs>
          <w:tab w:val="left" w:pos="5367"/>
        </w:tabs>
        <w:spacing w:line="360" w:lineRule="auto"/>
        <w:jc w:val="both"/>
        <w:rPr>
          <w:rFonts w:hint="eastAsia" w:ascii="华文仿宋" w:hAnsi="华文仿宋" w:eastAsia="华文仿宋" w:cs="华文仿宋"/>
          <w:sz w:val="28"/>
          <w:szCs w:val="28"/>
          <w:lang w:eastAsia="zh-CN"/>
        </w:rPr>
      </w:pPr>
    </w:p>
    <w:p>
      <w:pPr>
        <w:tabs>
          <w:tab w:val="left" w:pos="5367"/>
        </w:tabs>
        <w:spacing w:line="360" w:lineRule="auto"/>
        <w:ind w:firstLine="560" w:firstLineChars="200"/>
        <w:jc w:val="both"/>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贵司招标的华中心酒店及公寓精装修工程监理资格预审公告的信息已经收悉，经过慎重考虑，我司决定参与</w:t>
      </w:r>
      <w:r>
        <w:rPr>
          <w:rFonts w:hint="eastAsia" w:ascii="华文仿宋" w:hAnsi="华文仿宋" w:eastAsia="华文仿宋" w:cs="华文仿宋"/>
          <w:strike/>
          <w:dstrike w:val="0"/>
          <w:sz w:val="28"/>
          <w:szCs w:val="28"/>
          <w:lang w:eastAsia="zh-CN"/>
        </w:rPr>
        <w:t>/放弃</w:t>
      </w:r>
      <w:r>
        <w:rPr>
          <w:rFonts w:hint="eastAsia" w:ascii="华文仿宋" w:hAnsi="华文仿宋" w:eastAsia="华文仿宋" w:cs="华文仿宋"/>
          <w:sz w:val="28"/>
          <w:szCs w:val="28"/>
          <w:lang w:eastAsia="zh-CN"/>
        </w:rPr>
        <w:t>本次项目的投标。</w:t>
      </w:r>
    </w:p>
    <w:p>
      <w:pPr>
        <w:tabs>
          <w:tab w:val="left" w:pos="5367"/>
        </w:tabs>
        <w:spacing w:line="360" w:lineRule="auto"/>
        <w:ind w:firstLine="560" w:firstLineChars="200"/>
        <w:jc w:val="both"/>
        <w:rPr>
          <w:rFonts w:hint="eastAsia" w:ascii="华文仿宋" w:hAnsi="华文仿宋" w:eastAsia="华文仿宋" w:cs="华文仿宋"/>
          <w:sz w:val="28"/>
          <w:szCs w:val="28"/>
          <w:lang w:eastAsia="zh-CN"/>
        </w:rPr>
      </w:pPr>
    </w:p>
    <w:p>
      <w:pPr>
        <w:tabs>
          <w:tab w:val="left" w:pos="5367"/>
        </w:tabs>
        <w:spacing w:line="360" w:lineRule="auto"/>
        <w:ind w:firstLine="560" w:firstLineChars="200"/>
        <w:jc w:val="both"/>
        <w:rPr>
          <w:rFonts w:hint="eastAsia" w:ascii="华文仿宋" w:hAnsi="华文仿宋" w:eastAsia="华文仿宋" w:cs="华文仿宋"/>
          <w:sz w:val="28"/>
          <w:szCs w:val="28"/>
          <w:u w:val="single"/>
          <w:lang w:eastAsia="zh-CN"/>
        </w:rPr>
      </w:pPr>
      <w:r>
        <w:rPr>
          <w:rFonts w:hint="eastAsia" w:ascii="华文仿宋" w:hAnsi="华文仿宋" w:eastAsia="华文仿宋" w:cs="华文仿宋"/>
          <w:sz w:val="28"/>
          <w:szCs w:val="28"/>
          <w:lang w:eastAsia="zh-CN"/>
        </w:rPr>
        <w:t>我司投标联系人：</w:t>
      </w:r>
      <w:r>
        <w:rPr>
          <w:rFonts w:hint="eastAsia" w:ascii="华文仿宋" w:hAnsi="华文仿宋" w:eastAsia="华文仿宋" w:cs="华文仿宋"/>
          <w:sz w:val="28"/>
          <w:szCs w:val="28"/>
          <w:u w:val="single"/>
          <w:lang w:eastAsia="zh-CN"/>
        </w:rPr>
        <w:t xml:space="preserve">                     </w:t>
      </w:r>
    </w:p>
    <w:p>
      <w:pPr>
        <w:tabs>
          <w:tab w:val="left" w:pos="5367"/>
        </w:tabs>
        <w:spacing w:line="360" w:lineRule="auto"/>
        <w:ind w:firstLine="560" w:firstLineChars="200"/>
        <w:jc w:val="both"/>
        <w:rPr>
          <w:rFonts w:hint="eastAsia" w:ascii="华文仿宋" w:hAnsi="华文仿宋" w:eastAsia="华文仿宋" w:cs="华文仿宋"/>
          <w:sz w:val="28"/>
          <w:szCs w:val="28"/>
          <w:u w:val="single"/>
          <w:lang w:eastAsia="zh-CN"/>
        </w:rPr>
      </w:pPr>
      <w:r>
        <w:rPr>
          <w:rFonts w:hint="eastAsia" w:ascii="华文仿宋" w:hAnsi="华文仿宋" w:eastAsia="华文仿宋" w:cs="华文仿宋"/>
          <w:sz w:val="28"/>
          <w:szCs w:val="28"/>
          <w:lang w:eastAsia="zh-CN"/>
        </w:rPr>
        <w:t>联系电话：</w:t>
      </w:r>
      <w:r>
        <w:rPr>
          <w:rFonts w:hint="eastAsia" w:ascii="华文仿宋" w:hAnsi="华文仿宋" w:eastAsia="华文仿宋" w:cs="华文仿宋"/>
          <w:sz w:val="28"/>
          <w:szCs w:val="28"/>
          <w:u w:val="single"/>
          <w:lang w:eastAsia="zh-CN"/>
        </w:rPr>
        <w:t xml:space="preserve">                           </w:t>
      </w:r>
    </w:p>
    <w:p>
      <w:pPr>
        <w:tabs>
          <w:tab w:val="left" w:pos="5367"/>
        </w:tabs>
        <w:spacing w:line="360" w:lineRule="auto"/>
        <w:ind w:firstLine="560" w:firstLineChars="200"/>
        <w:jc w:val="both"/>
        <w:rPr>
          <w:rFonts w:hint="eastAsia" w:ascii="华文仿宋" w:hAnsi="华文仿宋" w:eastAsia="华文仿宋" w:cs="华文仿宋"/>
          <w:sz w:val="28"/>
          <w:szCs w:val="28"/>
          <w:u w:val="single"/>
          <w:lang w:eastAsia="zh-CN"/>
        </w:rPr>
      </w:pPr>
      <w:r>
        <w:rPr>
          <w:rFonts w:hint="eastAsia" w:ascii="华文仿宋" w:hAnsi="华文仿宋" w:eastAsia="华文仿宋" w:cs="华文仿宋"/>
          <w:sz w:val="28"/>
          <w:szCs w:val="28"/>
          <w:lang w:eastAsia="zh-CN"/>
        </w:rPr>
        <w:t>工作邮箱：</w:t>
      </w:r>
      <w:r>
        <w:rPr>
          <w:rFonts w:hint="eastAsia" w:ascii="华文仿宋" w:hAnsi="华文仿宋" w:eastAsia="华文仿宋" w:cs="华文仿宋"/>
          <w:sz w:val="28"/>
          <w:szCs w:val="28"/>
          <w:u w:val="single"/>
          <w:lang w:eastAsia="zh-CN"/>
        </w:rPr>
        <w:t xml:space="preserve">                           </w:t>
      </w:r>
    </w:p>
    <w:p>
      <w:pPr>
        <w:tabs>
          <w:tab w:val="left" w:pos="5367"/>
        </w:tabs>
        <w:spacing w:line="360" w:lineRule="auto"/>
        <w:ind w:firstLine="560" w:firstLineChars="200"/>
        <w:jc w:val="both"/>
        <w:rPr>
          <w:rFonts w:hint="eastAsia" w:ascii="华文仿宋" w:hAnsi="华文仿宋" w:eastAsia="华文仿宋" w:cs="华文仿宋"/>
          <w:sz w:val="28"/>
          <w:szCs w:val="28"/>
          <w:lang w:eastAsia="zh-CN"/>
        </w:rPr>
      </w:pPr>
    </w:p>
    <w:p>
      <w:pPr>
        <w:tabs>
          <w:tab w:val="left" w:pos="5367"/>
        </w:tabs>
        <w:spacing w:line="360" w:lineRule="auto"/>
        <w:ind w:firstLine="560" w:firstLineChars="200"/>
        <w:jc w:val="both"/>
        <w:rPr>
          <w:rFonts w:hint="eastAsia" w:ascii="华文仿宋" w:hAnsi="华文仿宋" w:eastAsia="华文仿宋" w:cs="华文仿宋"/>
          <w:sz w:val="28"/>
          <w:szCs w:val="28"/>
          <w:lang w:eastAsia="zh-CN"/>
        </w:rPr>
      </w:pPr>
    </w:p>
    <w:p>
      <w:pPr>
        <w:tabs>
          <w:tab w:val="left" w:pos="5367"/>
        </w:tabs>
        <w:spacing w:line="360" w:lineRule="auto"/>
        <w:ind w:firstLine="560" w:firstLineChars="200"/>
        <w:jc w:val="both"/>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顺颂</w:t>
      </w:r>
    </w:p>
    <w:p>
      <w:pPr>
        <w:tabs>
          <w:tab w:val="left" w:pos="5367"/>
        </w:tabs>
        <w:spacing w:line="360" w:lineRule="auto"/>
        <w:jc w:val="both"/>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商祺</w:t>
      </w:r>
    </w:p>
    <w:p>
      <w:pPr>
        <w:tabs>
          <w:tab w:val="left" w:pos="5367"/>
        </w:tabs>
        <w:spacing w:line="360" w:lineRule="auto"/>
        <w:jc w:val="both"/>
        <w:rPr>
          <w:rFonts w:hint="eastAsia" w:ascii="华文仿宋" w:hAnsi="华文仿宋" w:eastAsia="华文仿宋" w:cs="华文仿宋"/>
          <w:sz w:val="28"/>
          <w:szCs w:val="28"/>
          <w:lang w:eastAsia="zh-CN"/>
        </w:rPr>
      </w:pPr>
    </w:p>
    <w:p>
      <w:pPr>
        <w:tabs>
          <w:tab w:val="left" w:pos="5367"/>
        </w:tabs>
        <w:spacing w:line="360" w:lineRule="auto"/>
        <w:jc w:val="both"/>
        <w:rPr>
          <w:rFonts w:hint="eastAsia" w:ascii="华文仿宋" w:hAnsi="华文仿宋" w:eastAsia="华文仿宋" w:cs="华文仿宋"/>
          <w:sz w:val="28"/>
          <w:szCs w:val="28"/>
          <w:lang w:eastAsia="zh-CN"/>
        </w:rPr>
      </w:pPr>
    </w:p>
    <w:p>
      <w:pPr>
        <w:tabs>
          <w:tab w:val="left" w:pos="5367"/>
        </w:tabs>
        <w:spacing w:line="360" w:lineRule="auto"/>
        <w:jc w:val="both"/>
        <w:rPr>
          <w:rFonts w:hint="eastAsia" w:ascii="华文仿宋" w:hAnsi="华文仿宋" w:eastAsia="华文仿宋" w:cs="华文仿宋"/>
          <w:sz w:val="32"/>
          <w:szCs w:val="32"/>
          <w:lang w:eastAsia="zh-CN"/>
        </w:rPr>
      </w:pPr>
    </w:p>
    <w:p>
      <w:pPr>
        <w:tabs>
          <w:tab w:val="left" w:pos="5367"/>
        </w:tabs>
        <w:spacing w:line="360" w:lineRule="auto"/>
        <w:jc w:val="right"/>
        <w:rPr>
          <w:rFonts w:hint="eastAsia" w:ascii="华文仿宋" w:hAnsi="华文仿宋" w:eastAsia="华文仿宋" w:cs="华文仿宋"/>
          <w:i/>
          <w:iCs/>
          <w:sz w:val="28"/>
          <w:szCs w:val="28"/>
          <w:lang w:eastAsia="zh-CN"/>
        </w:rPr>
      </w:pPr>
      <w:r>
        <w:rPr>
          <w:rFonts w:hint="eastAsia" w:ascii="华文仿宋" w:hAnsi="华文仿宋" w:eastAsia="华文仿宋" w:cs="华文仿宋"/>
          <w:i/>
          <w:iCs/>
          <w:sz w:val="28"/>
          <w:szCs w:val="28"/>
          <w:lang w:eastAsia="zh-CN"/>
        </w:rPr>
        <w:t>公司名称（公章）</w:t>
      </w:r>
    </w:p>
    <w:p>
      <w:pPr>
        <w:tabs>
          <w:tab w:val="left" w:pos="5367"/>
        </w:tabs>
        <w:spacing w:line="360" w:lineRule="auto"/>
        <w:jc w:val="right"/>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2024年  月  日</w:t>
      </w:r>
    </w:p>
    <w:p>
      <w:bookmarkStart w:id="1" w:name="_GoBack"/>
      <w:bookmarkEnd w:id="1"/>
    </w:p>
    <w:sectPr>
      <w:pgSz w:w="11906" w:h="16838"/>
      <w:pgMar w:top="1440" w:right="849"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OTZmZGQwYzRjZmFlYTVkOWQ0NzBiYjAyMDg0OGMifQ=="/>
  </w:docVars>
  <w:rsids>
    <w:rsidRoot w:val="7D5952E0"/>
    <w:rsid w:val="7D59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2024-12-16T05:30:00Z</dcterms:created>
  <dc:creator>chenyuting</dc:creator>
  <cp:lastModifiedBy>chenyuting</cp:lastModifiedBy>
  <dcterms:modified xsi:type="dcterms:W3CDTF">2024-12-16T05:32:34Z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CBE5F66C79C64CDA8D4D536B3D0D38F4_11</vt:lpwstr>
  </property>
</Properties>
</file>